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8D" w:rsidRDefault="00A61677" w:rsidP="006A2D8D">
      <w:pPr>
        <w:pStyle w:val="Default"/>
      </w:pPr>
      <w:r>
        <w:rPr>
          <w:noProof/>
        </w:rPr>
        <w:drawing>
          <wp:anchor distT="0" distB="0" distL="114300" distR="114300" simplePos="0" relativeHeight="251662336" behindDoc="0" locked="0" layoutInCell="1" allowOverlap="1" wp14:anchorId="217D3922" wp14:editId="5C059116">
            <wp:simplePos x="0" y="0"/>
            <wp:positionH relativeFrom="column">
              <wp:posOffset>4495583</wp:posOffset>
            </wp:positionH>
            <wp:positionV relativeFrom="paragraph">
              <wp:posOffset>69850</wp:posOffset>
            </wp:positionV>
            <wp:extent cx="2653990" cy="161471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990" cy="16147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D8D" w:rsidRDefault="006A2D8D" w:rsidP="006A2D8D">
      <w:pPr>
        <w:pStyle w:val="Default"/>
        <w:spacing w:after="21"/>
        <w:rPr>
          <w:sz w:val="23"/>
          <w:szCs w:val="23"/>
        </w:rPr>
      </w:pPr>
      <w:r>
        <w:rPr>
          <w:sz w:val="23"/>
          <w:szCs w:val="23"/>
        </w:rPr>
        <w:t xml:space="preserve">1. Introduction to the word (1 minute) </w:t>
      </w:r>
    </w:p>
    <w:p w:rsidR="006A2D8D" w:rsidRDefault="006A2D8D" w:rsidP="006A2D8D">
      <w:pPr>
        <w:pStyle w:val="Default"/>
        <w:spacing w:after="21"/>
        <w:rPr>
          <w:sz w:val="23"/>
          <w:szCs w:val="23"/>
        </w:rPr>
      </w:pPr>
      <w:r>
        <w:rPr>
          <w:sz w:val="23"/>
          <w:szCs w:val="23"/>
        </w:rPr>
        <w:t xml:space="preserve">2. Teacher’s explanation of the word (2-3 minutes) </w:t>
      </w:r>
    </w:p>
    <w:p w:rsidR="006A2D8D" w:rsidRDefault="006A2D8D" w:rsidP="006A2D8D">
      <w:pPr>
        <w:pStyle w:val="Default"/>
        <w:spacing w:after="21"/>
        <w:rPr>
          <w:sz w:val="23"/>
          <w:szCs w:val="23"/>
        </w:rPr>
      </w:pPr>
      <w:r>
        <w:rPr>
          <w:sz w:val="23"/>
          <w:szCs w:val="23"/>
        </w:rPr>
        <w:t xml:space="preserve">3. Students practice the word in a sentence (2-5 minutes) </w:t>
      </w:r>
    </w:p>
    <w:p w:rsidR="006A2D8D" w:rsidRDefault="006A2D8D" w:rsidP="006A2D8D">
      <w:pPr>
        <w:pStyle w:val="Default"/>
        <w:spacing w:after="21"/>
        <w:rPr>
          <w:sz w:val="23"/>
          <w:szCs w:val="23"/>
        </w:rPr>
      </w:pPr>
      <w:r>
        <w:rPr>
          <w:sz w:val="23"/>
          <w:szCs w:val="23"/>
        </w:rPr>
        <w:t xml:space="preserve">4. Students create their own explanation of the word (3 minutes) </w:t>
      </w:r>
    </w:p>
    <w:p w:rsidR="006A2D8D" w:rsidRDefault="006A2D8D" w:rsidP="006A2D8D">
      <w:pPr>
        <w:pStyle w:val="Default"/>
        <w:spacing w:after="21"/>
        <w:rPr>
          <w:sz w:val="23"/>
          <w:szCs w:val="23"/>
        </w:rPr>
      </w:pPr>
      <w:r>
        <w:rPr>
          <w:sz w:val="23"/>
          <w:szCs w:val="23"/>
        </w:rPr>
        <w:t xml:space="preserve">5. Students create a non-linguistic representation of the word (2 minutes) </w:t>
      </w:r>
    </w:p>
    <w:p w:rsidR="006A2D8D" w:rsidRDefault="006A2D8D" w:rsidP="006A2D8D">
      <w:pPr>
        <w:pStyle w:val="Default"/>
        <w:spacing w:after="21"/>
        <w:rPr>
          <w:sz w:val="23"/>
          <w:szCs w:val="23"/>
        </w:rPr>
      </w:pPr>
      <w:r>
        <w:rPr>
          <w:sz w:val="23"/>
          <w:szCs w:val="23"/>
        </w:rPr>
        <w:t xml:space="preserve">6. Students engage in structured activity to use the word flexibly (5-10 min) </w:t>
      </w:r>
    </w:p>
    <w:p w:rsidR="006A2D8D" w:rsidRDefault="006A2D8D" w:rsidP="006A2D8D">
      <w:pPr>
        <w:pStyle w:val="Default"/>
        <w:rPr>
          <w:sz w:val="23"/>
          <w:szCs w:val="23"/>
        </w:rPr>
      </w:pPr>
      <w:r>
        <w:rPr>
          <w:sz w:val="23"/>
          <w:szCs w:val="23"/>
        </w:rPr>
        <w:t xml:space="preserve">7. Teacher requires accurate and flexible use of the word (ongoing) </w:t>
      </w:r>
    </w:p>
    <w:p w:rsidR="006A2D8D" w:rsidRDefault="006A2D8D" w:rsidP="00A61677">
      <w:pPr>
        <w:jc w:val="center"/>
      </w:pPr>
    </w:p>
    <w:p w:rsidR="00A61677" w:rsidRDefault="00A61677" w:rsidP="00A61677">
      <w:pPr>
        <w:jc w:val="center"/>
      </w:pPr>
    </w:p>
    <w:tbl>
      <w:tblPr>
        <w:tblStyle w:val="TableGrid"/>
        <w:tblW w:w="0" w:type="auto"/>
        <w:tblLook w:val="04A0" w:firstRow="1" w:lastRow="0" w:firstColumn="1" w:lastColumn="0" w:noHBand="0" w:noVBand="1"/>
      </w:tblPr>
      <w:tblGrid>
        <w:gridCol w:w="6048"/>
        <w:gridCol w:w="5175"/>
      </w:tblGrid>
      <w:tr w:rsidR="006A2D8D" w:rsidRPr="006A2D8D" w:rsidTr="00A61677">
        <w:tc>
          <w:tcPr>
            <w:tcW w:w="6048" w:type="dxa"/>
          </w:tcPr>
          <w:p w:rsidR="006A2D8D" w:rsidRPr="00A61677" w:rsidRDefault="006A2D8D" w:rsidP="006A2D8D">
            <w:pPr>
              <w:autoSpaceDE w:val="0"/>
              <w:autoSpaceDN w:val="0"/>
              <w:adjustRightInd w:val="0"/>
              <w:rPr>
                <w:rFonts w:ascii="Times New Roman" w:hAnsi="Times New Roman" w:cs="Times New Roman"/>
                <w:b/>
                <w:color w:val="000000"/>
                <w:sz w:val="24"/>
                <w:szCs w:val="24"/>
              </w:rPr>
            </w:pPr>
            <w:r w:rsidRPr="006A2D8D">
              <w:rPr>
                <w:rFonts w:ascii="Times New Roman" w:hAnsi="Times New Roman" w:cs="Times New Roman"/>
                <w:b/>
                <w:color w:val="000000"/>
                <w:sz w:val="24"/>
                <w:szCs w:val="24"/>
              </w:rPr>
              <w:t xml:space="preserve">Focus Lesson Includes: </w:t>
            </w:r>
          </w:p>
        </w:tc>
        <w:tc>
          <w:tcPr>
            <w:tcW w:w="5175" w:type="dxa"/>
          </w:tcPr>
          <w:p w:rsidR="006A2D8D" w:rsidRPr="006A2D8D" w:rsidRDefault="006A2D8D" w:rsidP="006A2D8D">
            <w:pPr>
              <w:autoSpaceDE w:val="0"/>
              <w:autoSpaceDN w:val="0"/>
              <w:adjustRightInd w:val="0"/>
              <w:rPr>
                <w:rFonts w:ascii="Times New Roman" w:hAnsi="Times New Roman" w:cs="Times New Roman"/>
                <w:b/>
                <w:bCs/>
                <w:color w:val="000000"/>
                <w:sz w:val="24"/>
                <w:szCs w:val="24"/>
              </w:rPr>
            </w:pPr>
            <w:r w:rsidRPr="006A2D8D">
              <w:rPr>
                <w:rFonts w:ascii="Times New Roman" w:hAnsi="Times New Roman" w:cs="Times New Roman"/>
                <w:b/>
                <w:bCs/>
                <w:color w:val="000000"/>
                <w:sz w:val="24"/>
                <w:szCs w:val="24"/>
              </w:rPr>
              <w:t>What it might look</w:t>
            </w:r>
            <w:r w:rsidR="00A61677">
              <w:rPr>
                <w:rFonts w:ascii="Times New Roman" w:hAnsi="Times New Roman" w:cs="Times New Roman"/>
                <w:b/>
                <w:bCs/>
                <w:color w:val="000000"/>
                <w:sz w:val="24"/>
                <w:szCs w:val="24"/>
              </w:rPr>
              <w:t>/sound</w:t>
            </w:r>
            <w:r w:rsidRPr="006A2D8D">
              <w:rPr>
                <w:rFonts w:ascii="Times New Roman" w:hAnsi="Times New Roman" w:cs="Times New Roman"/>
                <w:b/>
                <w:bCs/>
                <w:color w:val="000000"/>
                <w:sz w:val="24"/>
                <w:szCs w:val="24"/>
              </w:rPr>
              <w:t xml:space="preserve"> like:</w:t>
            </w:r>
          </w:p>
        </w:tc>
      </w:tr>
      <w:tr w:rsidR="006A2D8D" w:rsidRPr="006A2D8D" w:rsidTr="00A61677">
        <w:tc>
          <w:tcPr>
            <w:tcW w:w="6048" w:type="dxa"/>
          </w:tcPr>
          <w:p w:rsidR="00A61677" w:rsidRDefault="00B4696B" w:rsidP="00A61677">
            <w:pPr>
              <w:autoSpaceDE w:val="0"/>
              <w:autoSpaceDN w:val="0"/>
              <w:adjustRightInd w:val="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highlight w:val="yellow"/>
                <w:u w:val="single"/>
              </w:rPr>
              <w:t>I do</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b/>
                <w:bCs/>
                <w:color w:val="000000"/>
                <w:sz w:val="24"/>
                <w:szCs w:val="24"/>
              </w:rPr>
              <w:t xml:space="preserve">1. Introduction to the word (1 minute)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a. Spelling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b. Syllabication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c. Pronunciation (teacher models, students repeat multiple times) </w:t>
            </w:r>
          </w:p>
          <w:p w:rsidR="006A2D8D" w:rsidRPr="00A61677" w:rsidRDefault="006A2D8D" w:rsidP="00A61677">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d. Teacher may do a knowledge rating to access prior knowledge </w:t>
            </w:r>
          </w:p>
        </w:tc>
        <w:tc>
          <w:tcPr>
            <w:tcW w:w="5175" w:type="dxa"/>
          </w:tcPr>
          <w:p w:rsidR="006A2D8D" w:rsidRPr="006A2D8D" w:rsidRDefault="006A2D8D" w:rsidP="006A2D8D">
            <w:pPr>
              <w:autoSpaceDE w:val="0"/>
              <w:autoSpaceDN w:val="0"/>
              <w:adjustRightInd w:val="0"/>
              <w:rPr>
                <w:rFonts w:ascii="Times New Roman" w:hAnsi="Times New Roman" w:cs="Times New Roman"/>
                <w:i/>
                <w:color w:val="000000"/>
                <w:sz w:val="20"/>
                <w:szCs w:val="20"/>
              </w:rPr>
            </w:pPr>
            <w:r w:rsidRPr="006A2D8D">
              <w:rPr>
                <w:rFonts w:ascii="Times New Roman" w:hAnsi="Times New Roman" w:cs="Times New Roman"/>
                <w:i/>
                <w:color w:val="000000"/>
                <w:sz w:val="20"/>
                <w:szCs w:val="20"/>
              </w:rPr>
              <w:t xml:space="preserve">Our first new word today is </w:t>
            </w:r>
            <w:r w:rsidRPr="006A2D8D">
              <w:rPr>
                <w:rFonts w:ascii="Times New Roman" w:hAnsi="Times New Roman" w:cs="Times New Roman"/>
                <w:b/>
                <w:bCs/>
                <w:i/>
                <w:color w:val="000000"/>
                <w:sz w:val="20"/>
                <w:szCs w:val="20"/>
              </w:rPr>
              <w:t>example, e-x-a-m-p-l-e</w:t>
            </w:r>
            <w:r w:rsidRPr="006A2D8D">
              <w:rPr>
                <w:rFonts w:ascii="Times New Roman" w:hAnsi="Times New Roman" w:cs="Times New Roman"/>
                <w:i/>
                <w:color w:val="000000"/>
                <w:sz w:val="20"/>
                <w:szCs w:val="20"/>
              </w:rPr>
              <w:t xml:space="preserve">. Repeat after me, example… ex- AM </w:t>
            </w:r>
            <w:proofErr w:type="spellStart"/>
            <w:r w:rsidRPr="006A2D8D">
              <w:rPr>
                <w:rFonts w:ascii="Times New Roman" w:hAnsi="Times New Roman" w:cs="Times New Roman"/>
                <w:i/>
                <w:color w:val="000000"/>
                <w:sz w:val="20"/>
                <w:szCs w:val="20"/>
              </w:rPr>
              <w:t>ple</w:t>
            </w:r>
            <w:proofErr w:type="spellEnd"/>
            <w:r w:rsidRPr="006A2D8D">
              <w:rPr>
                <w:rFonts w:ascii="Times New Roman" w:hAnsi="Times New Roman" w:cs="Times New Roman"/>
                <w:i/>
                <w:color w:val="000000"/>
                <w:sz w:val="20"/>
                <w:szCs w:val="20"/>
              </w:rPr>
              <w:t xml:space="preserve">…example… Now the back of the room only… Now the front… Now let’s whisper it… </w:t>
            </w:r>
          </w:p>
          <w:p w:rsidR="006A2D8D" w:rsidRPr="00A61677" w:rsidRDefault="00A61677" w:rsidP="006A2D8D">
            <w:pPr>
              <w:rPr>
                <w:rFonts w:ascii="Times New Roman" w:hAnsi="Times New Roman" w:cs="Times New Roman"/>
                <w:i/>
                <w:sz w:val="20"/>
                <w:szCs w:val="20"/>
              </w:rPr>
            </w:pPr>
            <w:r>
              <w:rPr>
                <w:noProof/>
              </w:rPr>
              <mc:AlternateContent>
                <mc:Choice Requires="wps">
                  <w:drawing>
                    <wp:anchor distT="0" distB="0" distL="114300" distR="114300" simplePos="0" relativeHeight="251661312" behindDoc="0" locked="0" layoutInCell="1" allowOverlap="1" wp14:anchorId="21F69B90" wp14:editId="0CBAB536">
                      <wp:simplePos x="0" y="0"/>
                      <wp:positionH relativeFrom="column">
                        <wp:posOffset>1737050</wp:posOffset>
                      </wp:positionH>
                      <wp:positionV relativeFrom="paragraph">
                        <wp:posOffset>604829</wp:posOffset>
                      </wp:positionV>
                      <wp:extent cx="1371600" cy="64643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6430"/>
                              </a:xfrm>
                              <a:prstGeom prst="rect">
                                <a:avLst/>
                              </a:prstGeom>
                              <a:solidFill>
                                <a:srgbClr val="FFFFFF"/>
                              </a:solidFill>
                              <a:ln w="9525">
                                <a:solidFill>
                                  <a:srgbClr val="000000"/>
                                </a:solidFill>
                                <a:miter lim="800000"/>
                                <a:headEnd/>
                                <a:tailEnd/>
                              </a:ln>
                            </wps:spPr>
                            <wps:txbx>
                              <w:txbxContent>
                                <w:p w:rsidR="00A61677" w:rsidRPr="00A61677" w:rsidRDefault="00A61677">
                                  <w:pPr>
                                    <w:rPr>
                                      <w:b/>
                                      <w:sz w:val="24"/>
                                      <w:szCs w:val="24"/>
                                    </w:rPr>
                                  </w:pPr>
                                  <w:proofErr w:type="spellStart"/>
                                  <w:proofErr w:type="gramStart"/>
                                  <w:r w:rsidRPr="00A61677">
                                    <w:rPr>
                                      <w:b/>
                                      <w:sz w:val="24"/>
                                      <w:szCs w:val="24"/>
                                    </w:rPr>
                                    <w:t>decir</w:t>
                                  </w:r>
                                  <w:proofErr w:type="spellEnd"/>
                                  <w:r w:rsidRPr="00A61677">
                                    <w:rPr>
                                      <w:b/>
                                      <w:sz w:val="24"/>
                                      <w:szCs w:val="24"/>
                                    </w:rPr>
                                    <w:t>=</w:t>
                                  </w:r>
                                  <w:proofErr w:type="gramEnd"/>
                                  <w:r w:rsidRPr="00A61677">
                                    <w:rPr>
                                      <w:b/>
                                      <w:sz w:val="24"/>
                                      <w:szCs w:val="24"/>
                                    </w:rPr>
                                    <w:t>say</w:t>
                                  </w:r>
                                </w:p>
                                <w:p w:rsidR="00A61677" w:rsidRPr="00A61677" w:rsidRDefault="00A61677">
                                  <w:pPr>
                                    <w:rPr>
                                      <w:b/>
                                      <w:sz w:val="24"/>
                                      <w:szCs w:val="24"/>
                                    </w:rPr>
                                  </w:pPr>
                                  <w:proofErr w:type="gramStart"/>
                                  <w:r w:rsidRPr="00A61677">
                                    <w:rPr>
                                      <w:b/>
                                      <w:sz w:val="24"/>
                                      <w:szCs w:val="24"/>
                                    </w:rPr>
                                    <w:t>repeat=</w:t>
                                  </w:r>
                                  <w:proofErr w:type="spellStart"/>
                                  <w:proofErr w:type="gramEnd"/>
                                  <w:r w:rsidRPr="00A61677">
                                    <w:rPr>
                                      <w:b/>
                                      <w:sz w:val="24"/>
                                      <w:szCs w:val="24"/>
                                    </w:rPr>
                                    <w:t>repetición</w:t>
                                  </w:r>
                                  <w:proofErr w:type="spellEnd"/>
                                </w:p>
                                <w:p w:rsidR="00A61677" w:rsidRPr="00A61677" w:rsidRDefault="00A61677">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8pt;margin-top:47.6pt;width:108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">
                      <v:textbox>
                        <w:txbxContent>
                          <w:p w:rsidR="00A61677" w:rsidRPr="00A61677" w:rsidRDefault="00A61677">
                            <w:pPr>
                              <w:rPr>
                                <w:b/>
                                <w:sz w:val="24"/>
                                <w:szCs w:val="24"/>
                              </w:rPr>
                            </w:pPr>
                            <w:proofErr w:type="spellStart"/>
                            <w:proofErr w:type="gramStart"/>
                            <w:r w:rsidRPr="00A61677">
                              <w:rPr>
                                <w:b/>
                                <w:sz w:val="24"/>
                                <w:szCs w:val="24"/>
                              </w:rPr>
                              <w:t>decir</w:t>
                            </w:r>
                            <w:proofErr w:type="spellEnd"/>
                            <w:r w:rsidRPr="00A61677">
                              <w:rPr>
                                <w:b/>
                                <w:sz w:val="24"/>
                                <w:szCs w:val="24"/>
                              </w:rPr>
                              <w:t>=</w:t>
                            </w:r>
                            <w:proofErr w:type="gramEnd"/>
                            <w:r w:rsidRPr="00A61677">
                              <w:rPr>
                                <w:b/>
                                <w:sz w:val="24"/>
                                <w:szCs w:val="24"/>
                              </w:rPr>
                              <w:t>say</w:t>
                            </w:r>
                          </w:p>
                          <w:p w:rsidR="00A61677" w:rsidRPr="00A61677" w:rsidRDefault="00A61677">
                            <w:pPr>
                              <w:rPr>
                                <w:b/>
                                <w:sz w:val="24"/>
                                <w:szCs w:val="24"/>
                              </w:rPr>
                            </w:pPr>
                            <w:proofErr w:type="gramStart"/>
                            <w:r w:rsidRPr="00A61677">
                              <w:rPr>
                                <w:b/>
                                <w:sz w:val="24"/>
                                <w:szCs w:val="24"/>
                              </w:rPr>
                              <w:t>repeat=</w:t>
                            </w:r>
                            <w:proofErr w:type="spellStart"/>
                            <w:proofErr w:type="gramEnd"/>
                            <w:r w:rsidRPr="00A61677">
                              <w:rPr>
                                <w:b/>
                                <w:sz w:val="24"/>
                                <w:szCs w:val="24"/>
                              </w:rPr>
                              <w:t>repetición</w:t>
                            </w:r>
                            <w:proofErr w:type="spellEnd"/>
                          </w:p>
                          <w:p w:rsidR="00A61677" w:rsidRPr="00A61677" w:rsidRDefault="00A61677">
                            <w:pPr>
                              <w:rPr>
                                <w:b/>
                                <w:sz w:val="28"/>
                                <w:szCs w:val="28"/>
                              </w:rPr>
                            </w:pPr>
                          </w:p>
                        </w:txbxContent>
                      </v:textbox>
                    </v:shape>
                  </w:pict>
                </mc:Fallback>
              </mc:AlternateContent>
            </w:r>
            <w:r w:rsidR="006A2D8D" w:rsidRPr="00A61677">
              <w:rPr>
                <w:rFonts w:ascii="Times New Roman" w:hAnsi="Times New Roman" w:cs="Times New Roman"/>
                <w:i/>
                <w:color w:val="000000"/>
                <w:sz w:val="20"/>
                <w:szCs w:val="20"/>
              </w:rPr>
              <w:t xml:space="preserve">Class, show me on your fingers your knowledge of the word </w:t>
            </w:r>
            <w:r w:rsidR="006A2D8D" w:rsidRPr="00A61677">
              <w:rPr>
                <w:rFonts w:ascii="Times New Roman" w:hAnsi="Times New Roman" w:cs="Times New Roman"/>
                <w:b/>
                <w:bCs/>
                <w:i/>
                <w:color w:val="000000"/>
                <w:sz w:val="20"/>
                <w:szCs w:val="20"/>
              </w:rPr>
              <w:t xml:space="preserve">example. </w:t>
            </w:r>
            <w:r w:rsidR="006A2D8D" w:rsidRPr="00A61677">
              <w:rPr>
                <w:rFonts w:ascii="Times New Roman" w:hAnsi="Times New Roman" w:cs="Times New Roman"/>
                <w:i/>
                <w:color w:val="000000"/>
                <w:sz w:val="20"/>
                <w:szCs w:val="20"/>
              </w:rPr>
              <w:t xml:space="preserve">Kianna, I see you gave it a four. Will you explain </w:t>
            </w:r>
            <w:r w:rsidR="006A2D8D" w:rsidRPr="00A61677">
              <w:rPr>
                <w:rFonts w:ascii="Times New Roman" w:hAnsi="Times New Roman" w:cs="Times New Roman"/>
                <w:b/>
                <w:bCs/>
                <w:i/>
                <w:color w:val="000000"/>
                <w:sz w:val="20"/>
                <w:szCs w:val="20"/>
              </w:rPr>
              <w:t xml:space="preserve">example </w:t>
            </w:r>
            <w:r w:rsidR="006A2D8D" w:rsidRPr="00A61677">
              <w:rPr>
                <w:rFonts w:ascii="Times New Roman" w:hAnsi="Times New Roman" w:cs="Times New Roman"/>
                <w:i/>
                <w:color w:val="000000"/>
                <w:sz w:val="20"/>
                <w:szCs w:val="20"/>
              </w:rPr>
              <w:t xml:space="preserve">to us? (Kianna’s Response: </w:t>
            </w:r>
            <w:r w:rsidR="006A2D8D" w:rsidRPr="00A61677">
              <w:rPr>
                <w:rFonts w:ascii="Times New Roman" w:hAnsi="Times New Roman" w:cs="Times New Roman"/>
                <w:i/>
                <w:iCs/>
                <w:color w:val="000000"/>
                <w:sz w:val="20"/>
                <w:szCs w:val="20"/>
              </w:rPr>
              <w:t>An example is one thing to kind of show more things</w:t>
            </w:r>
            <w:proofErr w:type="gramStart"/>
            <w:r w:rsidR="006A2D8D" w:rsidRPr="00A61677">
              <w:rPr>
                <w:rFonts w:ascii="Times New Roman" w:hAnsi="Times New Roman" w:cs="Times New Roman"/>
                <w:i/>
                <w:iCs/>
                <w:color w:val="000000"/>
                <w:sz w:val="20"/>
                <w:szCs w:val="20"/>
              </w:rPr>
              <w:t>. )</w:t>
            </w:r>
            <w:proofErr w:type="gramEnd"/>
            <w:r w:rsidR="006A2D8D" w:rsidRPr="00A61677">
              <w:rPr>
                <w:rFonts w:ascii="Times New Roman" w:hAnsi="Times New Roman" w:cs="Times New Roman"/>
                <w:i/>
                <w:iCs/>
                <w:color w:val="000000"/>
                <w:sz w:val="20"/>
                <w:szCs w:val="20"/>
              </w:rPr>
              <w:t xml:space="preserve"> </w:t>
            </w:r>
            <w:r w:rsidR="006A2D8D" w:rsidRPr="00A61677">
              <w:rPr>
                <w:rFonts w:ascii="Times New Roman" w:hAnsi="Times New Roman" w:cs="Times New Roman"/>
                <w:i/>
                <w:color w:val="000000"/>
                <w:sz w:val="20"/>
                <w:szCs w:val="20"/>
              </w:rPr>
              <w:t>Good, Kianna. That’s similar to mine.</w:t>
            </w:r>
          </w:p>
        </w:tc>
      </w:tr>
      <w:tr w:rsidR="006A2D8D" w:rsidRPr="006A2D8D" w:rsidTr="00A61677">
        <w:tc>
          <w:tcPr>
            <w:tcW w:w="6048" w:type="dxa"/>
          </w:tcPr>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b/>
                <w:bCs/>
                <w:color w:val="000000"/>
                <w:sz w:val="24"/>
                <w:szCs w:val="24"/>
              </w:rPr>
              <w:t xml:space="preserve">2. Teacher’s explanation of the word (2-3 minutes)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a. Not a formal or dictionary definition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b. Brief, concise, planned out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c. Write the brief explanation on the board as you explain it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d. Students copy the brief explanation in a language log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e. Give 2 examples of the word in use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f. May include a non-example or an example of its opposite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g. The teacher may ask Spanish speakers to share if the word has a familiar cognate </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h. The teacher may ask EL and bilingual students if they know the word in their other language </w:t>
            </w:r>
          </w:p>
        </w:tc>
        <w:tc>
          <w:tcPr>
            <w:tcW w:w="5175" w:type="dxa"/>
          </w:tcPr>
          <w:p w:rsidR="006A2D8D" w:rsidRPr="006A2D8D" w:rsidRDefault="006A2D8D" w:rsidP="006A2D8D">
            <w:pPr>
              <w:autoSpaceDE w:val="0"/>
              <w:autoSpaceDN w:val="0"/>
              <w:adjustRightInd w:val="0"/>
              <w:rPr>
                <w:rFonts w:ascii="Times New Roman" w:hAnsi="Times New Roman" w:cs="Times New Roman"/>
                <w:i/>
                <w:color w:val="000000"/>
                <w:sz w:val="20"/>
                <w:szCs w:val="20"/>
              </w:rPr>
            </w:pPr>
            <w:proofErr w:type="gramStart"/>
            <w:r w:rsidRPr="006A2D8D">
              <w:rPr>
                <w:rFonts w:ascii="Times New Roman" w:hAnsi="Times New Roman" w:cs="Times New Roman"/>
                <w:i/>
                <w:color w:val="000000"/>
                <w:sz w:val="20"/>
                <w:szCs w:val="20"/>
              </w:rPr>
              <w:t>a-d</w:t>
            </w:r>
            <w:proofErr w:type="gramEnd"/>
            <w:r w:rsidRPr="006A2D8D">
              <w:rPr>
                <w:rFonts w:ascii="Times New Roman" w:hAnsi="Times New Roman" w:cs="Times New Roman"/>
                <w:i/>
                <w:color w:val="000000"/>
                <w:sz w:val="20"/>
                <w:szCs w:val="20"/>
              </w:rPr>
              <w:t xml:space="preserve">: An example is one thing that </w:t>
            </w:r>
            <w:r w:rsidRPr="006A2D8D">
              <w:rPr>
                <w:rFonts w:ascii="Times New Roman" w:hAnsi="Times New Roman" w:cs="Times New Roman"/>
                <w:i/>
                <w:iCs/>
                <w:color w:val="000000"/>
                <w:sz w:val="20"/>
                <w:szCs w:val="20"/>
              </w:rPr>
              <w:t xml:space="preserve">represents </w:t>
            </w:r>
            <w:r w:rsidRPr="006A2D8D">
              <w:rPr>
                <w:rFonts w:ascii="Times New Roman" w:hAnsi="Times New Roman" w:cs="Times New Roman"/>
                <w:i/>
                <w:color w:val="000000"/>
                <w:sz w:val="20"/>
                <w:szCs w:val="20"/>
              </w:rPr>
              <w:t xml:space="preserve">a larger group of things. </w:t>
            </w:r>
          </w:p>
          <w:p w:rsidR="006A2D8D" w:rsidRPr="006A2D8D" w:rsidRDefault="006A2D8D" w:rsidP="006A2D8D">
            <w:pPr>
              <w:autoSpaceDE w:val="0"/>
              <w:autoSpaceDN w:val="0"/>
              <w:adjustRightInd w:val="0"/>
              <w:rPr>
                <w:rFonts w:ascii="Times New Roman" w:hAnsi="Times New Roman" w:cs="Times New Roman"/>
                <w:i/>
                <w:color w:val="000000"/>
                <w:sz w:val="20"/>
                <w:szCs w:val="20"/>
              </w:rPr>
            </w:pPr>
            <w:proofErr w:type="gramStart"/>
            <w:r w:rsidRPr="006A2D8D">
              <w:rPr>
                <w:rFonts w:ascii="Times New Roman" w:hAnsi="Times New Roman" w:cs="Times New Roman"/>
                <w:i/>
                <w:color w:val="000000"/>
                <w:sz w:val="20"/>
                <w:szCs w:val="20"/>
              </w:rPr>
              <w:t>e</w:t>
            </w:r>
            <w:proofErr w:type="gramEnd"/>
            <w:r w:rsidRPr="006A2D8D">
              <w:rPr>
                <w:rFonts w:ascii="Times New Roman" w:hAnsi="Times New Roman" w:cs="Times New Roman"/>
                <w:i/>
                <w:color w:val="000000"/>
                <w:sz w:val="20"/>
                <w:szCs w:val="20"/>
              </w:rPr>
              <w:t xml:space="preserve">: So if I say ‘jazz is an example of the kinds of music I like’ that means that I like jazz and there are many other kinds of music that I also like. Jazz is just an </w:t>
            </w:r>
            <w:r w:rsidRPr="006A2D8D">
              <w:rPr>
                <w:rFonts w:ascii="Times New Roman" w:hAnsi="Times New Roman" w:cs="Times New Roman"/>
                <w:b/>
                <w:bCs/>
                <w:i/>
                <w:color w:val="000000"/>
                <w:sz w:val="20"/>
                <w:szCs w:val="20"/>
              </w:rPr>
              <w:t xml:space="preserve">example </w:t>
            </w:r>
            <w:r w:rsidRPr="006A2D8D">
              <w:rPr>
                <w:rFonts w:ascii="Times New Roman" w:hAnsi="Times New Roman" w:cs="Times New Roman"/>
                <w:i/>
                <w:color w:val="000000"/>
                <w:sz w:val="20"/>
                <w:szCs w:val="20"/>
              </w:rPr>
              <w:t xml:space="preserve">of the many kinds of music I enjoy. I could also say ‘Bud and Amy are examples of heroic characters we’ve read about.’ That means that they are both heroic characters, and that we must have also read about other heroic characters. </w:t>
            </w:r>
          </w:p>
          <w:p w:rsidR="006A2D8D" w:rsidRPr="006A2D8D" w:rsidRDefault="006A2D8D" w:rsidP="006A2D8D">
            <w:pPr>
              <w:autoSpaceDE w:val="0"/>
              <w:autoSpaceDN w:val="0"/>
              <w:adjustRightInd w:val="0"/>
              <w:rPr>
                <w:rFonts w:ascii="Times New Roman" w:hAnsi="Times New Roman" w:cs="Times New Roman"/>
                <w:i/>
                <w:color w:val="000000"/>
                <w:sz w:val="20"/>
                <w:szCs w:val="20"/>
              </w:rPr>
            </w:pPr>
            <w:proofErr w:type="gramStart"/>
            <w:r w:rsidRPr="006A2D8D">
              <w:rPr>
                <w:rFonts w:ascii="Times New Roman" w:hAnsi="Times New Roman" w:cs="Times New Roman"/>
                <w:i/>
                <w:color w:val="000000"/>
                <w:sz w:val="20"/>
                <w:szCs w:val="20"/>
              </w:rPr>
              <w:t>f</w:t>
            </w:r>
            <w:proofErr w:type="gramEnd"/>
            <w:r w:rsidRPr="006A2D8D">
              <w:rPr>
                <w:rFonts w:ascii="Times New Roman" w:hAnsi="Times New Roman" w:cs="Times New Roman"/>
                <w:i/>
                <w:color w:val="000000"/>
                <w:sz w:val="20"/>
                <w:szCs w:val="20"/>
              </w:rPr>
              <w:t xml:space="preserve">: It would not be correct to say, ‘A square is an example of a geometric figure with 4 equal sides and 4 right angles.’ That doesn’t make sense because the square is the ONLY figure like that. There are no OTHER examples so it doesn’t represent a larger group. </w:t>
            </w:r>
          </w:p>
          <w:p w:rsidR="006A2D8D" w:rsidRPr="006A2D8D" w:rsidRDefault="006A2D8D" w:rsidP="006A2D8D">
            <w:pPr>
              <w:autoSpaceDE w:val="0"/>
              <w:autoSpaceDN w:val="0"/>
              <w:adjustRightInd w:val="0"/>
              <w:rPr>
                <w:rFonts w:ascii="Times New Roman" w:hAnsi="Times New Roman" w:cs="Times New Roman"/>
                <w:i/>
                <w:color w:val="000000"/>
                <w:sz w:val="20"/>
                <w:szCs w:val="20"/>
              </w:rPr>
            </w:pPr>
            <w:proofErr w:type="gramStart"/>
            <w:r w:rsidRPr="006A2D8D">
              <w:rPr>
                <w:rFonts w:ascii="Times New Roman" w:hAnsi="Times New Roman" w:cs="Times New Roman"/>
                <w:i/>
                <w:color w:val="000000"/>
                <w:sz w:val="20"/>
                <w:szCs w:val="20"/>
              </w:rPr>
              <w:t>g</w:t>
            </w:r>
            <w:proofErr w:type="gramEnd"/>
            <w:r w:rsidRPr="006A2D8D">
              <w:rPr>
                <w:rFonts w:ascii="Times New Roman" w:hAnsi="Times New Roman" w:cs="Times New Roman"/>
                <w:i/>
                <w:color w:val="000000"/>
                <w:sz w:val="20"/>
                <w:szCs w:val="20"/>
              </w:rPr>
              <w:t xml:space="preserve">: Josue, my Spanish cognate expert, is there a word you’ve heard in Spanish that sounds like example? (Response: </w:t>
            </w:r>
            <w:proofErr w:type="spellStart"/>
            <w:r w:rsidRPr="006A2D8D">
              <w:rPr>
                <w:rFonts w:ascii="Times New Roman" w:hAnsi="Times New Roman" w:cs="Times New Roman"/>
                <w:i/>
                <w:color w:val="000000"/>
                <w:sz w:val="20"/>
                <w:szCs w:val="20"/>
              </w:rPr>
              <w:t>ejemplo</w:t>
            </w:r>
            <w:proofErr w:type="spellEnd"/>
            <w:proofErr w:type="gramStart"/>
            <w:r w:rsidRPr="006A2D8D">
              <w:rPr>
                <w:rFonts w:ascii="Times New Roman" w:hAnsi="Times New Roman" w:cs="Times New Roman"/>
                <w:i/>
                <w:color w:val="000000"/>
                <w:sz w:val="20"/>
                <w:szCs w:val="20"/>
              </w:rPr>
              <w:t>) .</w:t>
            </w:r>
            <w:proofErr w:type="gramEnd"/>
            <w:r w:rsidRPr="006A2D8D">
              <w:rPr>
                <w:rFonts w:ascii="Times New Roman" w:hAnsi="Times New Roman" w:cs="Times New Roman"/>
                <w:i/>
                <w:color w:val="000000"/>
                <w:sz w:val="20"/>
                <w:szCs w:val="20"/>
              </w:rPr>
              <w:t xml:space="preserve"> </w:t>
            </w:r>
          </w:p>
          <w:p w:rsidR="006A2D8D" w:rsidRPr="00A61677" w:rsidRDefault="006A2D8D" w:rsidP="006A2D8D">
            <w:pPr>
              <w:autoSpaceDE w:val="0"/>
              <w:autoSpaceDN w:val="0"/>
              <w:adjustRightInd w:val="0"/>
              <w:rPr>
                <w:rFonts w:ascii="Times New Roman" w:hAnsi="Times New Roman" w:cs="Times New Roman"/>
                <w:b/>
                <w:bCs/>
                <w:i/>
                <w:color w:val="000000"/>
                <w:sz w:val="20"/>
                <w:szCs w:val="20"/>
              </w:rPr>
            </w:pPr>
            <w:proofErr w:type="gramStart"/>
            <w:r w:rsidRPr="00A61677">
              <w:rPr>
                <w:rFonts w:ascii="Times New Roman" w:hAnsi="Times New Roman" w:cs="Times New Roman"/>
                <w:i/>
                <w:color w:val="000000"/>
                <w:sz w:val="20"/>
                <w:szCs w:val="20"/>
              </w:rPr>
              <w:t>h</w:t>
            </w:r>
            <w:proofErr w:type="gramEnd"/>
            <w:r w:rsidRPr="00A61677">
              <w:rPr>
                <w:rFonts w:ascii="Times New Roman" w:hAnsi="Times New Roman" w:cs="Times New Roman"/>
                <w:i/>
                <w:color w:val="000000"/>
                <w:sz w:val="20"/>
                <w:szCs w:val="20"/>
              </w:rPr>
              <w:t xml:space="preserve">: </w:t>
            </w:r>
            <w:proofErr w:type="spellStart"/>
            <w:r w:rsidRPr="00A61677">
              <w:rPr>
                <w:rFonts w:ascii="Times New Roman" w:hAnsi="Times New Roman" w:cs="Times New Roman"/>
                <w:i/>
                <w:color w:val="000000"/>
                <w:sz w:val="20"/>
                <w:szCs w:val="20"/>
              </w:rPr>
              <w:t>Yeshi</w:t>
            </w:r>
            <w:proofErr w:type="spellEnd"/>
            <w:r w:rsidRPr="00A61677">
              <w:rPr>
                <w:rFonts w:ascii="Times New Roman" w:hAnsi="Times New Roman" w:cs="Times New Roman"/>
                <w:i/>
                <w:color w:val="000000"/>
                <w:sz w:val="20"/>
                <w:szCs w:val="20"/>
              </w:rPr>
              <w:t xml:space="preserve">, can you translate </w:t>
            </w:r>
            <w:r w:rsidRPr="00A61677">
              <w:rPr>
                <w:rFonts w:ascii="Times New Roman" w:hAnsi="Times New Roman" w:cs="Times New Roman"/>
                <w:b/>
                <w:bCs/>
                <w:i/>
                <w:color w:val="000000"/>
                <w:sz w:val="20"/>
                <w:szCs w:val="20"/>
              </w:rPr>
              <w:t xml:space="preserve">example </w:t>
            </w:r>
            <w:r w:rsidRPr="00A61677">
              <w:rPr>
                <w:rFonts w:ascii="Times New Roman" w:hAnsi="Times New Roman" w:cs="Times New Roman"/>
                <w:i/>
                <w:color w:val="000000"/>
                <w:sz w:val="20"/>
                <w:szCs w:val="20"/>
              </w:rPr>
              <w:t>into Tibetan for me? Tenzin, does that sound right?</w:t>
            </w:r>
          </w:p>
        </w:tc>
      </w:tr>
      <w:tr w:rsidR="006A2D8D" w:rsidRPr="006A2D8D" w:rsidTr="00A61677">
        <w:tc>
          <w:tcPr>
            <w:tcW w:w="6048" w:type="dxa"/>
          </w:tcPr>
          <w:p w:rsidR="00B4696B" w:rsidRDefault="00B4696B" w:rsidP="00B4696B">
            <w:pPr>
              <w:autoSpaceDE w:val="0"/>
              <w:autoSpaceDN w:val="0"/>
              <w:adjustRightInd w:val="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highlight w:val="yellow"/>
                <w:u w:val="single"/>
              </w:rPr>
              <w:t>W</w:t>
            </w:r>
            <w:r w:rsidRPr="00B4696B">
              <w:rPr>
                <w:rFonts w:ascii="Times New Roman" w:hAnsi="Times New Roman" w:cs="Times New Roman"/>
                <w:b/>
                <w:color w:val="000000"/>
                <w:sz w:val="24"/>
                <w:szCs w:val="24"/>
                <w:highlight w:val="yellow"/>
                <w:u w:val="single"/>
              </w:rPr>
              <w:t>e</w:t>
            </w:r>
            <w:r>
              <w:rPr>
                <w:rFonts w:ascii="Times New Roman" w:hAnsi="Times New Roman" w:cs="Times New Roman"/>
                <w:b/>
                <w:color w:val="000000"/>
                <w:sz w:val="24"/>
                <w:szCs w:val="24"/>
                <w:highlight w:val="yellow"/>
                <w:u w:val="single"/>
              </w:rPr>
              <w:t xml:space="preserve"> Do</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b/>
                <w:bCs/>
                <w:color w:val="000000"/>
                <w:sz w:val="24"/>
                <w:szCs w:val="24"/>
              </w:rPr>
              <w:t xml:space="preserve">3. Students practice the word in a sentence (2-5 minutes) </w:t>
            </w:r>
          </w:p>
          <w:p w:rsidR="006A2D8D" w:rsidRPr="006A2D8D" w:rsidRDefault="006A2D8D" w:rsidP="006A2D8D">
            <w:pPr>
              <w:autoSpaceDE w:val="0"/>
              <w:autoSpaceDN w:val="0"/>
              <w:adjustRightInd w:val="0"/>
              <w:spacing w:after="176"/>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a. Use a cloze sentence and have students respond in unison with the target vocabulary word </w:t>
            </w:r>
          </w:p>
          <w:p w:rsidR="006A2D8D" w:rsidRPr="006A2D8D" w:rsidRDefault="006A2D8D" w:rsidP="006A2D8D">
            <w:pPr>
              <w:autoSpaceDE w:val="0"/>
              <w:autoSpaceDN w:val="0"/>
              <w:adjustRightInd w:val="0"/>
              <w:spacing w:after="176"/>
              <w:rPr>
                <w:rFonts w:ascii="Times New Roman" w:hAnsi="Times New Roman" w:cs="Times New Roman"/>
                <w:color w:val="000000"/>
                <w:sz w:val="24"/>
                <w:szCs w:val="24"/>
              </w:rPr>
            </w:pPr>
            <w:r w:rsidRPr="006A2D8D">
              <w:rPr>
                <w:rFonts w:ascii="Times New Roman" w:hAnsi="Times New Roman" w:cs="Times New Roman"/>
                <w:color w:val="000000"/>
                <w:sz w:val="24"/>
                <w:szCs w:val="24"/>
              </w:rPr>
              <w:t>b. Direct students</w:t>
            </w:r>
            <w:r w:rsidR="00B4696B">
              <w:rPr>
                <w:rFonts w:ascii="Times New Roman" w:hAnsi="Times New Roman" w:cs="Times New Roman"/>
                <w:color w:val="000000"/>
                <w:sz w:val="24"/>
                <w:szCs w:val="24"/>
              </w:rPr>
              <w:t>’</w:t>
            </w:r>
            <w:r w:rsidRPr="006A2D8D">
              <w:rPr>
                <w:rFonts w:ascii="Times New Roman" w:hAnsi="Times New Roman" w:cs="Times New Roman"/>
                <w:color w:val="000000"/>
                <w:sz w:val="24"/>
                <w:szCs w:val="24"/>
              </w:rPr>
              <w:t xml:space="preserve"> attention to anticipated errors (singular/plural, verb tense…) </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c. Then have students practice the target word correctly with a frame, written and orally with a partner </w:t>
            </w:r>
          </w:p>
          <w:p w:rsidR="006A2D8D" w:rsidRPr="006A2D8D" w:rsidRDefault="006A2D8D" w:rsidP="006A2D8D">
            <w:pPr>
              <w:autoSpaceDE w:val="0"/>
              <w:autoSpaceDN w:val="0"/>
              <w:adjustRightInd w:val="0"/>
              <w:rPr>
                <w:rFonts w:ascii="Times New Roman" w:hAnsi="Times New Roman" w:cs="Times New Roman"/>
                <w:b/>
                <w:bCs/>
                <w:color w:val="000000"/>
                <w:sz w:val="24"/>
                <w:szCs w:val="24"/>
              </w:rPr>
            </w:pPr>
          </w:p>
        </w:tc>
        <w:tc>
          <w:tcPr>
            <w:tcW w:w="5175" w:type="dxa"/>
          </w:tcPr>
          <w:p w:rsidR="006A2D8D" w:rsidRPr="006A2D8D" w:rsidRDefault="006A2D8D" w:rsidP="006A2D8D">
            <w:pPr>
              <w:autoSpaceDE w:val="0"/>
              <w:autoSpaceDN w:val="0"/>
              <w:adjustRightInd w:val="0"/>
              <w:rPr>
                <w:rFonts w:ascii="Times New Roman" w:hAnsi="Times New Roman" w:cs="Times New Roman"/>
                <w:i/>
                <w:color w:val="000000"/>
                <w:sz w:val="20"/>
                <w:szCs w:val="20"/>
              </w:rPr>
            </w:pPr>
            <w:proofErr w:type="gramStart"/>
            <w:r w:rsidRPr="006A2D8D">
              <w:rPr>
                <w:rFonts w:ascii="Times New Roman" w:hAnsi="Times New Roman" w:cs="Times New Roman"/>
                <w:i/>
                <w:color w:val="000000"/>
                <w:sz w:val="20"/>
                <w:szCs w:val="20"/>
              </w:rPr>
              <w:t>a</w:t>
            </w:r>
            <w:proofErr w:type="gramEnd"/>
            <w:r w:rsidRPr="006A2D8D">
              <w:rPr>
                <w:rFonts w:ascii="Times New Roman" w:hAnsi="Times New Roman" w:cs="Times New Roman"/>
                <w:i/>
                <w:color w:val="000000"/>
                <w:sz w:val="20"/>
                <w:szCs w:val="20"/>
              </w:rPr>
              <w:t xml:space="preserve">: Write on whiteboard: Vanilla is an ___ of popular ice cream flavors. Strawberry and vanilla are two ___ of popular ice cream flavors. </w:t>
            </w:r>
          </w:p>
          <w:p w:rsidR="006A2D8D" w:rsidRPr="00A61677" w:rsidRDefault="006A2D8D" w:rsidP="006A2D8D">
            <w:pPr>
              <w:autoSpaceDE w:val="0"/>
              <w:autoSpaceDN w:val="0"/>
              <w:adjustRightInd w:val="0"/>
              <w:rPr>
                <w:rFonts w:ascii="Times New Roman" w:hAnsi="Times New Roman" w:cs="Times New Roman"/>
                <w:i/>
                <w:color w:val="000000"/>
                <w:sz w:val="20"/>
                <w:szCs w:val="20"/>
              </w:rPr>
            </w:pPr>
            <w:r w:rsidRPr="006A2D8D">
              <w:rPr>
                <w:rFonts w:ascii="Times New Roman" w:hAnsi="Times New Roman" w:cs="Times New Roman"/>
                <w:i/>
                <w:color w:val="000000"/>
                <w:sz w:val="20"/>
                <w:szCs w:val="20"/>
              </w:rPr>
              <w:t xml:space="preserve">Read the sentences on the board as cloze sentences: Strawberry and vanilla are two (students respond in unison: examples) of popular ice cream flavors. </w:t>
            </w:r>
            <w:proofErr w:type="gramStart"/>
            <w:r w:rsidRPr="006A2D8D">
              <w:rPr>
                <w:rFonts w:ascii="Times New Roman" w:hAnsi="Times New Roman" w:cs="Times New Roman"/>
                <w:i/>
                <w:color w:val="000000"/>
                <w:sz w:val="20"/>
                <w:szCs w:val="20"/>
              </w:rPr>
              <w:t>b</w:t>
            </w:r>
            <w:proofErr w:type="gramEnd"/>
            <w:r w:rsidRPr="006A2D8D">
              <w:rPr>
                <w:rFonts w:ascii="Times New Roman" w:hAnsi="Times New Roman" w:cs="Times New Roman"/>
                <w:i/>
                <w:color w:val="000000"/>
                <w:sz w:val="20"/>
                <w:szCs w:val="20"/>
              </w:rPr>
              <w:t xml:space="preserve">: Notice how we went from “an example” in the first sentence to “examples” in the second sentence. Partner </w:t>
            </w:r>
            <w:proofErr w:type="gramStart"/>
            <w:r w:rsidRPr="006A2D8D">
              <w:rPr>
                <w:rFonts w:ascii="Times New Roman" w:hAnsi="Times New Roman" w:cs="Times New Roman"/>
                <w:i/>
                <w:color w:val="000000"/>
                <w:sz w:val="20"/>
                <w:szCs w:val="20"/>
              </w:rPr>
              <w:t>A’s tell</w:t>
            </w:r>
            <w:proofErr w:type="gramEnd"/>
            <w:r w:rsidRPr="006A2D8D">
              <w:rPr>
                <w:rFonts w:ascii="Times New Roman" w:hAnsi="Times New Roman" w:cs="Times New Roman"/>
                <w:i/>
                <w:color w:val="000000"/>
                <w:sz w:val="20"/>
                <w:szCs w:val="20"/>
              </w:rPr>
              <w:t xml:space="preserve"> partner B’s why it changed… (Response: Example changed to examples because there’s more than one now.) Partner B’s tell partner A’s when the word example needs to be singular, and when it needs to be plural… (Response: You write ‘an example’ if there’s just one, but you write the plural, examples, when there are two or more) When you go to write your own, make sure that if you have one, you use an example (not </w:t>
            </w:r>
            <w:proofErr w:type="spellStart"/>
            <w:proofErr w:type="gramStart"/>
            <w:r w:rsidRPr="006A2D8D">
              <w:rPr>
                <w:rFonts w:ascii="Times New Roman" w:hAnsi="Times New Roman" w:cs="Times New Roman"/>
                <w:i/>
                <w:color w:val="000000"/>
                <w:sz w:val="20"/>
                <w:szCs w:val="20"/>
              </w:rPr>
              <w:t>a</w:t>
            </w:r>
            <w:proofErr w:type="spellEnd"/>
            <w:proofErr w:type="gramEnd"/>
            <w:r w:rsidRPr="006A2D8D">
              <w:rPr>
                <w:rFonts w:ascii="Times New Roman" w:hAnsi="Times New Roman" w:cs="Times New Roman"/>
                <w:i/>
                <w:color w:val="000000"/>
                <w:sz w:val="20"/>
                <w:szCs w:val="20"/>
              </w:rPr>
              <w:t xml:space="preserve"> example) </w:t>
            </w:r>
            <w:r w:rsidRPr="006A2D8D">
              <w:rPr>
                <w:rFonts w:ascii="Times New Roman" w:hAnsi="Times New Roman" w:cs="Times New Roman"/>
                <w:i/>
                <w:color w:val="000000"/>
                <w:sz w:val="20"/>
                <w:szCs w:val="20"/>
              </w:rPr>
              <w:lastRenderedPageBreak/>
              <w:t xml:space="preserve">and if there are more than one example, you use the plural, examples. </w:t>
            </w:r>
            <w:proofErr w:type="gramStart"/>
            <w:r w:rsidRPr="006A2D8D">
              <w:rPr>
                <w:rFonts w:ascii="Times New Roman" w:hAnsi="Times New Roman" w:cs="Times New Roman"/>
                <w:i/>
                <w:color w:val="000000"/>
                <w:sz w:val="20"/>
                <w:szCs w:val="20"/>
              </w:rPr>
              <w:t>c</w:t>
            </w:r>
            <w:proofErr w:type="gramEnd"/>
            <w:r w:rsidRPr="006A2D8D">
              <w:rPr>
                <w:rFonts w:ascii="Times New Roman" w:hAnsi="Times New Roman" w:cs="Times New Roman"/>
                <w:i/>
                <w:color w:val="000000"/>
                <w:sz w:val="20"/>
                <w:szCs w:val="20"/>
              </w:rPr>
              <w:t xml:space="preserve">: Now use these frames on the board to write/say your own sentences. ___ is an example of ___. ___ </w:t>
            </w:r>
            <w:proofErr w:type="gramStart"/>
            <w:r w:rsidRPr="006A2D8D">
              <w:rPr>
                <w:rFonts w:ascii="Times New Roman" w:hAnsi="Times New Roman" w:cs="Times New Roman"/>
                <w:i/>
                <w:color w:val="000000"/>
                <w:sz w:val="20"/>
                <w:szCs w:val="20"/>
              </w:rPr>
              <w:t>and</w:t>
            </w:r>
            <w:proofErr w:type="gramEnd"/>
            <w:r w:rsidRPr="006A2D8D">
              <w:rPr>
                <w:rFonts w:ascii="Times New Roman" w:hAnsi="Times New Roman" w:cs="Times New Roman"/>
                <w:i/>
                <w:color w:val="000000"/>
                <w:sz w:val="20"/>
                <w:szCs w:val="20"/>
              </w:rPr>
              <w:t xml:space="preserve"> ___ are two examples of ___. </w:t>
            </w:r>
          </w:p>
        </w:tc>
      </w:tr>
      <w:tr w:rsidR="006A2D8D" w:rsidRPr="006A2D8D" w:rsidTr="00B4696B">
        <w:trPr>
          <w:trHeight w:val="4503"/>
        </w:trPr>
        <w:tc>
          <w:tcPr>
            <w:tcW w:w="6048" w:type="dxa"/>
          </w:tcPr>
          <w:p w:rsidR="006A2D8D" w:rsidRPr="006A2D8D" w:rsidRDefault="00B4696B" w:rsidP="00B4696B">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color w:val="000000"/>
                <w:sz w:val="24"/>
                <w:szCs w:val="24"/>
                <w:highlight w:val="yellow"/>
                <w:u w:val="single"/>
              </w:rPr>
              <w:lastRenderedPageBreak/>
              <w:t>You Do T</w:t>
            </w:r>
            <w:r w:rsidR="006A2D8D" w:rsidRPr="00B4696B">
              <w:rPr>
                <w:rFonts w:ascii="Times New Roman" w:hAnsi="Times New Roman" w:cs="Times New Roman"/>
                <w:b/>
                <w:color w:val="000000"/>
                <w:sz w:val="24"/>
                <w:szCs w:val="24"/>
                <w:highlight w:val="yellow"/>
                <w:u w:val="single"/>
              </w:rPr>
              <w:t>ogether</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4. </w:t>
            </w:r>
            <w:r w:rsidRPr="006A2D8D">
              <w:rPr>
                <w:rFonts w:ascii="Times New Roman" w:hAnsi="Times New Roman" w:cs="Times New Roman"/>
                <w:b/>
                <w:bCs/>
                <w:color w:val="000000"/>
                <w:sz w:val="24"/>
                <w:szCs w:val="24"/>
              </w:rPr>
              <w:t>Students create their own explanation of the word</w:t>
            </w:r>
            <w:r w:rsidRPr="006A2D8D">
              <w:rPr>
                <w:rFonts w:ascii="Times New Roman" w:hAnsi="Times New Roman" w:cs="Times New Roman"/>
                <w:b/>
                <w:bCs/>
                <w:color w:val="000000"/>
                <w:sz w:val="24"/>
                <w:szCs w:val="24"/>
              </w:rPr>
              <w:t xml:space="preserve"> </w:t>
            </w:r>
            <w:r w:rsidRPr="006A2D8D">
              <w:rPr>
                <w:rFonts w:ascii="Times New Roman" w:hAnsi="Times New Roman" w:cs="Times New Roman"/>
                <w:b/>
                <w:bCs/>
                <w:color w:val="000000"/>
                <w:sz w:val="24"/>
                <w:szCs w:val="24"/>
              </w:rPr>
              <w:t xml:space="preserve">(3 min) </w:t>
            </w:r>
          </w:p>
          <w:p w:rsidR="006A2D8D" w:rsidRPr="006A2D8D" w:rsidRDefault="006A2D8D" w:rsidP="00B4696B">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a. Students share with a partner, revise as needed, and copy into a language log </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b/>
                <w:bCs/>
                <w:color w:val="000000"/>
                <w:sz w:val="24"/>
                <w:szCs w:val="24"/>
              </w:rPr>
              <w:t xml:space="preserve">5. Students create non-linguistic representation of the word (2 min) </w:t>
            </w:r>
          </w:p>
          <w:p w:rsidR="006A2D8D" w:rsidRPr="006A2D8D" w:rsidRDefault="006A2D8D" w:rsidP="006A2D8D">
            <w:pPr>
              <w:autoSpaceDE w:val="0"/>
              <w:autoSpaceDN w:val="0"/>
              <w:adjustRightInd w:val="0"/>
              <w:spacing w:after="178"/>
              <w:rPr>
                <w:rFonts w:ascii="Times New Roman" w:hAnsi="Times New Roman" w:cs="Times New Roman"/>
                <w:color w:val="000000"/>
                <w:sz w:val="24"/>
                <w:szCs w:val="24"/>
              </w:rPr>
            </w:pPr>
            <w:r w:rsidRPr="006A2D8D">
              <w:rPr>
                <w:rFonts w:ascii="Times New Roman" w:hAnsi="Times New Roman" w:cs="Times New Roman"/>
                <w:color w:val="000000"/>
                <w:sz w:val="24"/>
                <w:szCs w:val="24"/>
              </w:rPr>
              <w:t xml:space="preserve">a. Teacher may model how this is done, but it is critical that students come up with their own representation that is meaningful to them </w:t>
            </w:r>
            <w:r w:rsidR="00B4696B">
              <w:rPr>
                <w:rFonts w:ascii="Times New Roman" w:hAnsi="Times New Roman" w:cs="Times New Roman"/>
                <w:color w:val="000000"/>
                <w:sz w:val="24"/>
                <w:szCs w:val="24"/>
              </w:rPr>
              <w:t>(a sketch, picture, or gesture)</w:t>
            </w:r>
          </w:p>
          <w:p w:rsidR="006A2D8D" w:rsidRPr="006A2D8D" w:rsidRDefault="006A2D8D"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b/>
                <w:bCs/>
                <w:color w:val="000000"/>
                <w:sz w:val="24"/>
                <w:szCs w:val="24"/>
              </w:rPr>
              <w:t xml:space="preserve">6. Students engage in structured activities to learn to use the word flexibly (5-10 minutes on first day, then ongoing) </w:t>
            </w:r>
          </w:p>
          <w:p w:rsidR="006A2D8D" w:rsidRPr="006A2D8D" w:rsidRDefault="006A2D8D" w:rsidP="00B4696B">
            <w:pPr>
              <w:autoSpaceDE w:val="0"/>
              <w:autoSpaceDN w:val="0"/>
              <w:adjustRightInd w:val="0"/>
              <w:spacing w:after="176"/>
              <w:rPr>
                <w:rFonts w:ascii="Times New Roman" w:hAnsi="Times New Roman" w:cs="Times New Roman"/>
                <w:b/>
                <w:bCs/>
                <w:color w:val="000000"/>
                <w:sz w:val="24"/>
                <w:szCs w:val="24"/>
              </w:rPr>
            </w:pPr>
            <w:r w:rsidRPr="006A2D8D">
              <w:rPr>
                <w:rFonts w:ascii="Times New Roman" w:hAnsi="Times New Roman" w:cs="Times New Roman"/>
                <w:color w:val="000000"/>
                <w:sz w:val="24"/>
                <w:szCs w:val="24"/>
              </w:rPr>
              <w:t xml:space="preserve">a. Teacher requires students to use the new vocabulary in context </w:t>
            </w:r>
          </w:p>
        </w:tc>
        <w:tc>
          <w:tcPr>
            <w:tcW w:w="5175" w:type="dxa"/>
          </w:tcPr>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p>
          <w:p w:rsidR="006A2D8D" w:rsidRDefault="00B4696B" w:rsidP="006A2D8D">
            <w:pPr>
              <w:autoSpaceDE w:val="0"/>
              <w:autoSpaceDN w:val="0"/>
              <w:adjustRightInd w:val="0"/>
              <w:rPr>
                <w:rFonts w:ascii="Times New Roman" w:hAnsi="Times New Roman" w:cs="Times New Roman"/>
                <w:color w:val="000000"/>
                <w:sz w:val="24"/>
                <w:szCs w:val="24"/>
              </w:rPr>
            </w:pPr>
            <w:r w:rsidRPr="006A2D8D">
              <w:rPr>
                <w:rFonts w:ascii="Times New Roman" w:hAnsi="Times New Roman" w:cs="Times New Roman"/>
                <w:color w:val="000000"/>
                <w:sz w:val="24"/>
                <w:szCs w:val="24"/>
              </w:rPr>
              <w:t>As students finish, the teacher picks a student with a strong response to share theirs with the class</w:t>
            </w:r>
            <w:r>
              <w:rPr>
                <w:rFonts w:ascii="Times New Roman" w:hAnsi="Times New Roman" w:cs="Times New Roman"/>
                <w:color w:val="000000"/>
                <w:sz w:val="24"/>
                <w:szCs w:val="24"/>
              </w:rPr>
              <w:t>.</w:t>
            </w: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Teacher may model.</w:t>
            </w: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Default="00B4696B" w:rsidP="006A2D8D">
            <w:pPr>
              <w:autoSpaceDE w:val="0"/>
              <w:autoSpaceDN w:val="0"/>
              <w:adjustRightInd w:val="0"/>
              <w:rPr>
                <w:rFonts w:ascii="Times New Roman" w:hAnsi="Times New Roman" w:cs="Times New Roman"/>
                <w:color w:val="000000"/>
                <w:sz w:val="24"/>
                <w:szCs w:val="24"/>
              </w:rPr>
            </w:pPr>
          </w:p>
          <w:p w:rsidR="00B4696B" w:rsidRPr="00A61677" w:rsidRDefault="00B4696B" w:rsidP="00B4696B">
            <w:pPr>
              <w:autoSpaceDE w:val="0"/>
              <w:autoSpaceDN w:val="0"/>
              <w:adjustRightInd w:val="0"/>
              <w:rPr>
                <w:rFonts w:ascii="Times New Roman" w:hAnsi="Times New Roman" w:cs="Times New Roman"/>
                <w:i/>
                <w:color w:val="000000"/>
                <w:sz w:val="20"/>
                <w:szCs w:val="20"/>
              </w:rPr>
            </w:pPr>
            <w:r w:rsidRPr="006A2D8D">
              <w:rPr>
                <w:rFonts w:ascii="Times New Roman" w:hAnsi="Times New Roman" w:cs="Times New Roman"/>
                <w:color w:val="000000"/>
                <w:sz w:val="24"/>
                <w:szCs w:val="24"/>
              </w:rPr>
              <w:t>As the students engage in learning activities the teacher listens not only for what they are say</w:t>
            </w:r>
            <w:r>
              <w:rPr>
                <w:rFonts w:ascii="Times New Roman" w:hAnsi="Times New Roman" w:cs="Times New Roman"/>
                <w:color w:val="000000"/>
                <w:sz w:val="24"/>
                <w:szCs w:val="24"/>
              </w:rPr>
              <w:t xml:space="preserve">ing, but how they are saying it. </w:t>
            </w:r>
            <w:r w:rsidRPr="006A2D8D">
              <w:rPr>
                <w:rFonts w:ascii="Times New Roman" w:hAnsi="Times New Roman" w:cs="Times New Roman"/>
                <w:color w:val="000000"/>
                <w:sz w:val="24"/>
                <w:szCs w:val="24"/>
              </w:rPr>
              <w:t>Teacher monitors for accurate use of target vocabulary and provides feedbac</w:t>
            </w:r>
            <w:r>
              <w:rPr>
                <w:rFonts w:ascii="Times New Roman" w:hAnsi="Times New Roman" w:cs="Times New Roman"/>
                <w:color w:val="000000"/>
                <w:sz w:val="24"/>
                <w:szCs w:val="24"/>
              </w:rPr>
              <w:t>k.</w:t>
            </w:r>
          </w:p>
        </w:tc>
      </w:tr>
      <w:tr w:rsidR="006A2D8D" w:rsidRPr="006A2D8D" w:rsidTr="00A61677">
        <w:tc>
          <w:tcPr>
            <w:tcW w:w="6048" w:type="dxa"/>
          </w:tcPr>
          <w:p w:rsidR="00B4696B" w:rsidRDefault="00B4696B" w:rsidP="00B4696B">
            <w:pPr>
              <w:pStyle w:val="Default"/>
              <w:jc w:val="center"/>
              <w:rPr>
                <w:rFonts w:ascii="Times New Roman" w:hAnsi="Times New Roman" w:cs="Times New Roman"/>
                <w:b/>
                <w:bCs/>
                <w:u w:val="single"/>
              </w:rPr>
            </w:pPr>
            <w:r>
              <w:rPr>
                <w:rFonts w:ascii="Times New Roman" w:hAnsi="Times New Roman" w:cs="Times New Roman"/>
                <w:b/>
                <w:bCs/>
                <w:highlight w:val="yellow"/>
                <w:u w:val="single"/>
              </w:rPr>
              <w:t>You Do</w:t>
            </w:r>
          </w:p>
          <w:p w:rsidR="006A2D8D" w:rsidRPr="006A2D8D" w:rsidRDefault="00B4696B" w:rsidP="006A2D8D">
            <w:pPr>
              <w:pStyle w:val="Default"/>
              <w:rPr>
                <w:rFonts w:ascii="Times New Roman" w:hAnsi="Times New Roman" w:cs="Times New Roman"/>
              </w:rPr>
            </w:pPr>
            <w:r w:rsidRPr="006A2D8D">
              <w:rPr>
                <w:rFonts w:ascii="Times New Roman" w:hAnsi="Times New Roman" w:cs="Times New Roman"/>
                <w:b/>
                <w:bCs/>
              </w:rPr>
              <w:t xml:space="preserve"> </w:t>
            </w:r>
            <w:r w:rsidR="006A2D8D" w:rsidRPr="006A2D8D">
              <w:rPr>
                <w:rFonts w:ascii="Times New Roman" w:hAnsi="Times New Roman" w:cs="Times New Roman"/>
                <w:b/>
                <w:bCs/>
              </w:rPr>
              <w:t xml:space="preserve">7. Independent Practice </w:t>
            </w:r>
          </w:p>
          <w:p w:rsidR="006A2D8D" w:rsidRPr="006A2D8D" w:rsidRDefault="006A2D8D" w:rsidP="006A2D8D">
            <w:pPr>
              <w:pStyle w:val="Default"/>
              <w:rPr>
                <w:rFonts w:ascii="Times New Roman" w:hAnsi="Times New Roman" w:cs="Times New Roman"/>
              </w:rPr>
            </w:pPr>
            <w:r w:rsidRPr="006A2D8D">
              <w:rPr>
                <w:rFonts w:ascii="Times New Roman" w:hAnsi="Times New Roman" w:cs="Times New Roman"/>
                <w:b/>
                <w:bCs/>
              </w:rPr>
              <w:t xml:space="preserve">a. </w:t>
            </w:r>
            <w:r w:rsidRPr="006A2D8D">
              <w:rPr>
                <w:rFonts w:ascii="Times New Roman" w:hAnsi="Times New Roman" w:cs="Times New Roman"/>
              </w:rPr>
              <w:t xml:space="preserve">In activities such as written assignments, collaborative projects, class discussions, homework, and exit tickets </w:t>
            </w:r>
          </w:p>
          <w:p w:rsidR="006A2D8D" w:rsidRPr="006A2D8D" w:rsidRDefault="006A2D8D" w:rsidP="006A2D8D">
            <w:pPr>
              <w:pStyle w:val="Default"/>
              <w:rPr>
                <w:rFonts w:ascii="Times New Roman" w:hAnsi="Times New Roman" w:cs="Times New Roman"/>
              </w:rPr>
            </w:pPr>
            <w:r w:rsidRPr="006A2D8D">
              <w:rPr>
                <w:rFonts w:ascii="Times New Roman" w:hAnsi="Times New Roman" w:cs="Times New Roman"/>
                <w:b/>
                <w:bCs/>
              </w:rPr>
              <w:t xml:space="preserve">b. </w:t>
            </w:r>
            <w:r w:rsidRPr="006A2D8D">
              <w:rPr>
                <w:rFonts w:ascii="Times New Roman" w:hAnsi="Times New Roman" w:cs="Times New Roman"/>
              </w:rPr>
              <w:t xml:space="preserve">In assessment such as quizzes, tests, and writing rubrics </w:t>
            </w:r>
          </w:p>
          <w:p w:rsidR="006A2D8D" w:rsidRPr="006A2D8D" w:rsidRDefault="006A2D8D" w:rsidP="006A2D8D">
            <w:pPr>
              <w:autoSpaceDE w:val="0"/>
              <w:autoSpaceDN w:val="0"/>
              <w:adjustRightInd w:val="0"/>
              <w:rPr>
                <w:rFonts w:ascii="Times New Roman" w:hAnsi="Times New Roman" w:cs="Times New Roman"/>
                <w:b/>
                <w:color w:val="000000"/>
                <w:sz w:val="24"/>
                <w:szCs w:val="24"/>
                <w:u w:val="single"/>
              </w:rPr>
            </w:pPr>
            <w:r w:rsidRPr="006A2D8D">
              <w:rPr>
                <w:rFonts w:ascii="Times New Roman" w:hAnsi="Times New Roman" w:cs="Times New Roman"/>
                <w:b/>
                <w:bCs/>
                <w:sz w:val="24"/>
                <w:szCs w:val="24"/>
              </w:rPr>
              <w:t xml:space="preserve">c. </w:t>
            </w:r>
            <w:r w:rsidRPr="006A2D8D">
              <w:rPr>
                <w:rFonts w:ascii="Times New Roman" w:hAnsi="Times New Roman" w:cs="Times New Roman"/>
                <w:sz w:val="24"/>
                <w:szCs w:val="24"/>
              </w:rPr>
              <w:t>Ongoing focus in all subjects throughout the rest of the year</w:t>
            </w:r>
          </w:p>
        </w:tc>
        <w:tc>
          <w:tcPr>
            <w:tcW w:w="5175" w:type="dxa"/>
          </w:tcPr>
          <w:p w:rsidR="00B4696B" w:rsidRDefault="00B4696B" w:rsidP="00B4696B">
            <w:pPr>
              <w:pStyle w:val="Default"/>
              <w:rPr>
                <w:rFonts w:ascii="Times New Roman" w:hAnsi="Times New Roman" w:cs="Times New Roman"/>
                <w:iCs/>
              </w:rPr>
            </w:pPr>
          </w:p>
          <w:p w:rsidR="00B4696B" w:rsidRDefault="00B4696B" w:rsidP="00B4696B">
            <w:pPr>
              <w:pStyle w:val="Default"/>
              <w:rPr>
                <w:rFonts w:ascii="Times New Roman" w:hAnsi="Times New Roman" w:cs="Times New Roman"/>
                <w:iCs/>
              </w:rPr>
            </w:pPr>
          </w:p>
          <w:p w:rsidR="00B4696B" w:rsidRPr="00B4696B" w:rsidRDefault="00B4696B" w:rsidP="00B4696B">
            <w:pPr>
              <w:pStyle w:val="Default"/>
              <w:rPr>
                <w:rFonts w:ascii="Times New Roman" w:hAnsi="Times New Roman" w:cs="Times New Roman"/>
              </w:rPr>
            </w:pPr>
            <w:bookmarkStart w:id="0" w:name="_GoBack"/>
            <w:bookmarkEnd w:id="0"/>
            <w:r w:rsidRPr="00B4696B">
              <w:rPr>
                <w:rFonts w:ascii="Times New Roman" w:hAnsi="Times New Roman" w:cs="Times New Roman"/>
                <w:iCs/>
              </w:rPr>
              <w:t xml:space="preserve">Teacher requires accurate and flexible use of the word in speaking and writing (ongoing) </w:t>
            </w:r>
          </w:p>
          <w:p w:rsidR="006A2D8D" w:rsidRPr="006A2D8D" w:rsidRDefault="006A2D8D" w:rsidP="006A2D8D">
            <w:pPr>
              <w:autoSpaceDE w:val="0"/>
              <w:autoSpaceDN w:val="0"/>
              <w:adjustRightInd w:val="0"/>
              <w:rPr>
                <w:rFonts w:ascii="Times New Roman" w:hAnsi="Times New Roman" w:cs="Times New Roman"/>
                <w:color w:val="000000"/>
                <w:sz w:val="24"/>
                <w:szCs w:val="24"/>
              </w:rPr>
            </w:pPr>
          </w:p>
        </w:tc>
      </w:tr>
    </w:tbl>
    <w:p w:rsidR="008F7410" w:rsidRPr="006A2D8D" w:rsidRDefault="008F7410" w:rsidP="006A2D8D">
      <w:pPr>
        <w:rPr>
          <w:rFonts w:ascii="Times New Roman" w:hAnsi="Times New Roman" w:cs="Times New Roman"/>
          <w:sz w:val="24"/>
          <w:szCs w:val="24"/>
        </w:rPr>
      </w:pPr>
    </w:p>
    <w:sectPr w:rsidR="008F7410" w:rsidRPr="006A2D8D" w:rsidSect="00B4696B">
      <w:headerReference w:type="default" r:id="rId8"/>
      <w:pgSz w:w="12240" w:h="16340"/>
      <w:pgMar w:top="1193" w:right="762" w:bottom="680" w:left="47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EF" w:rsidRDefault="004F20EF" w:rsidP="00B4696B">
      <w:pPr>
        <w:spacing w:after="0" w:line="240" w:lineRule="auto"/>
      </w:pPr>
      <w:r>
        <w:separator/>
      </w:r>
    </w:p>
  </w:endnote>
  <w:endnote w:type="continuationSeparator" w:id="0">
    <w:p w:rsidR="004F20EF" w:rsidRDefault="004F20EF" w:rsidP="00B4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EF" w:rsidRDefault="004F20EF" w:rsidP="00B4696B">
      <w:pPr>
        <w:spacing w:after="0" w:line="240" w:lineRule="auto"/>
      </w:pPr>
      <w:r>
        <w:separator/>
      </w:r>
    </w:p>
  </w:footnote>
  <w:footnote w:type="continuationSeparator" w:id="0">
    <w:p w:rsidR="004F20EF" w:rsidRDefault="004F20EF" w:rsidP="00B4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E1A3D5A347B465598C4B6A0E9EDB0EE"/>
      </w:placeholder>
      <w:dataBinding w:prefixMappings="xmlns:ns0='http://schemas.openxmlformats.org/package/2006/metadata/core-properties' xmlns:ns1='http://purl.org/dc/elements/1.1/'" w:xpath="/ns0:coreProperties[1]/ns1:title[1]" w:storeItemID="{6C3C8BC8-F283-45AE-878A-BAB7291924A1}"/>
      <w:text/>
    </w:sdtPr>
    <w:sdtContent>
      <w:p w:rsidR="00B4696B" w:rsidRDefault="00B469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Vocabulary Acquisition Lesson Plan</w:t>
        </w:r>
      </w:p>
    </w:sdtContent>
  </w:sdt>
  <w:p w:rsidR="00B4696B" w:rsidRDefault="00B46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8D"/>
    <w:rsid w:val="004F20EF"/>
    <w:rsid w:val="006A2D8D"/>
    <w:rsid w:val="008F7410"/>
    <w:rsid w:val="00A61677"/>
    <w:rsid w:val="00B4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D8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A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8D"/>
    <w:rPr>
      <w:rFonts w:ascii="Tahoma" w:hAnsi="Tahoma" w:cs="Tahoma"/>
      <w:sz w:val="16"/>
      <w:szCs w:val="16"/>
    </w:rPr>
  </w:style>
  <w:style w:type="table" w:styleId="TableGrid">
    <w:name w:val="Table Grid"/>
    <w:basedOn w:val="TableNormal"/>
    <w:uiPriority w:val="59"/>
    <w:rsid w:val="006A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6B"/>
  </w:style>
  <w:style w:type="paragraph" w:styleId="Footer">
    <w:name w:val="footer"/>
    <w:basedOn w:val="Normal"/>
    <w:link w:val="FooterChar"/>
    <w:uiPriority w:val="99"/>
    <w:unhideWhenUsed/>
    <w:rsid w:val="00B4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D8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A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8D"/>
    <w:rPr>
      <w:rFonts w:ascii="Tahoma" w:hAnsi="Tahoma" w:cs="Tahoma"/>
      <w:sz w:val="16"/>
      <w:szCs w:val="16"/>
    </w:rPr>
  </w:style>
  <w:style w:type="table" w:styleId="TableGrid">
    <w:name w:val="Table Grid"/>
    <w:basedOn w:val="TableNormal"/>
    <w:uiPriority w:val="59"/>
    <w:rsid w:val="006A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6B"/>
  </w:style>
  <w:style w:type="paragraph" w:styleId="Footer">
    <w:name w:val="footer"/>
    <w:basedOn w:val="Normal"/>
    <w:link w:val="FooterChar"/>
    <w:uiPriority w:val="99"/>
    <w:unhideWhenUsed/>
    <w:rsid w:val="00B4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A3D5A347B465598C4B6A0E9EDB0EE"/>
        <w:category>
          <w:name w:val="General"/>
          <w:gallery w:val="placeholder"/>
        </w:category>
        <w:types>
          <w:type w:val="bbPlcHdr"/>
        </w:types>
        <w:behaviors>
          <w:behavior w:val="content"/>
        </w:behaviors>
        <w:guid w:val="{9FEBDA97-610A-4D58-8BD9-0466CFC7EDCC}"/>
      </w:docPartPr>
      <w:docPartBody>
        <w:p w:rsidR="00000000" w:rsidRDefault="00AA1928" w:rsidP="00AA1928">
          <w:pPr>
            <w:pStyle w:val="4E1A3D5A347B465598C4B6A0E9EDB0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28"/>
    <w:rsid w:val="00AA1928"/>
    <w:rsid w:val="00C4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3D5A347B465598C4B6A0E9EDB0EE">
    <w:name w:val="4E1A3D5A347B465598C4B6A0E9EDB0EE"/>
    <w:rsid w:val="00AA19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A3D5A347B465598C4B6A0E9EDB0EE">
    <w:name w:val="4E1A3D5A347B465598C4B6A0E9EDB0EE"/>
    <w:rsid w:val="00AA1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Acquisition Lesson Plan</dc:title>
  <dc:creator>Emily Ross</dc:creator>
  <cp:lastModifiedBy>Emily Ross</cp:lastModifiedBy>
  <cp:revision>1</cp:revision>
  <cp:lastPrinted>2014-03-06T14:33:00Z</cp:lastPrinted>
  <dcterms:created xsi:type="dcterms:W3CDTF">2014-03-06T14:05:00Z</dcterms:created>
  <dcterms:modified xsi:type="dcterms:W3CDTF">2014-03-06T14:33:00Z</dcterms:modified>
</cp:coreProperties>
</file>